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52A69584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CC59FD" w:rsidRPr="00097048">
        <w:rPr>
          <w:rFonts w:ascii="Arial" w:hAnsi="Arial" w:cs="Arial"/>
          <w:b/>
          <w:bCs/>
          <w:i/>
          <w:iCs/>
        </w:rPr>
        <w:t>June 10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074B2DAA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CC59FD">
        <w:rPr>
          <w:rFonts w:ascii="Arial" w:hAnsi="Arial" w:cs="Arial"/>
          <w:b/>
          <w:bCs/>
          <w:sz w:val="20"/>
          <w:szCs w:val="20"/>
        </w:rPr>
        <w:t>June 10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4D42529C" w:rsidR="003143C2" w:rsidRDefault="00097048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June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75E43FD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CC59FD">
        <w:rPr>
          <w:rFonts w:ascii="Arial" w:hAnsi="Arial" w:cs="Arial"/>
          <w:b/>
          <w:bCs/>
          <w:sz w:val="20"/>
        </w:rPr>
        <w:t>–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CC59FD">
        <w:rPr>
          <w:rFonts w:ascii="Arial" w:hAnsi="Arial" w:cs="Arial"/>
          <w:b/>
          <w:bCs/>
          <w:sz w:val="20"/>
        </w:rPr>
        <w:t xml:space="preserve">David Walter, </w:t>
      </w:r>
      <w:r w:rsidR="00CC59FD">
        <w:rPr>
          <w:rFonts w:ascii="Arial" w:hAnsi="Arial" w:cs="Arial"/>
          <w:sz w:val="20"/>
        </w:rPr>
        <w:t xml:space="preserve">SEH Inc. – </w:t>
      </w:r>
      <w:r w:rsidR="00334BD4">
        <w:rPr>
          <w:rFonts w:ascii="Arial" w:hAnsi="Arial" w:cs="Arial"/>
          <w:sz w:val="20"/>
        </w:rPr>
        <w:t>Chemical Addition of Phosphorus Reviewable Project Contract</w:t>
      </w:r>
    </w:p>
    <w:p w14:paraId="29768810" w14:textId="4C4FC953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</w:p>
    <w:p w14:paraId="434E899B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3701D733" w14:textId="77777777" w:rsidR="003143C2" w:rsidRPr="00643824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0D336EB2" w:rsidR="00072C99" w:rsidRPr="00E77627" w:rsidRDefault="00097048" w:rsidP="00E77627">
      <w:pPr>
        <w:spacing w:line="36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Hydrant Flushing – Completed; </w:t>
      </w:r>
      <w:r w:rsidR="00742BD2">
        <w:rPr>
          <w:rFonts w:ascii="Arial" w:hAnsi="Arial" w:cs="Arial"/>
          <w:sz w:val="20"/>
        </w:rPr>
        <w:t xml:space="preserve">Gym Insulation Project </w:t>
      </w:r>
      <w:r>
        <w:rPr>
          <w:rFonts w:ascii="Arial" w:hAnsi="Arial" w:cs="Arial"/>
          <w:sz w:val="20"/>
        </w:rPr>
        <w:t>Update; Northwoods Addition-Brush Piles; Walking Bridge Repair Update; Seal Coating – Struck &amp; Irwin; Fire Inspections;</w:t>
      </w:r>
      <w:r w:rsidR="00E77627">
        <w:rPr>
          <w:rFonts w:ascii="Arial" w:hAnsi="Arial" w:cs="Arial"/>
          <w:sz w:val="20"/>
        </w:rPr>
        <w:t xml:space="preserve"> Highway 95 Landscaping Project Update; Service Line Inventory due October 2024 – Jacobs Engineering;</w:t>
      </w:r>
      <w:r w:rsidR="00865016">
        <w:rPr>
          <w:rFonts w:ascii="Arial" w:hAnsi="Arial" w:cs="Arial"/>
          <w:sz w:val="20"/>
        </w:rPr>
        <w:t xml:space="preserve"> WWTF Permit Application Update; </w:t>
      </w:r>
      <w:r w:rsidR="00072C99" w:rsidRPr="00E77627">
        <w:rPr>
          <w:rFonts w:ascii="Arial" w:hAnsi="Arial" w:cs="Arial"/>
          <w:b/>
          <w:bCs/>
          <w:sz w:val="20"/>
        </w:rPr>
        <w:t>Discussion/Action</w:t>
      </w:r>
      <w:r w:rsidR="00072C99" w:rsidRPr="00E77627">
        <w:rPr>
          <w:rFonts w:ascii="Arial" w:hAnsi="Arial" w:cs="Arial"/>
          <w:sz w:val="20"/>
        </w:rPr>
        <w:t xml:space="preserve"> 2023 CMAR Resolution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8F3D70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- None</w:t>
      </w:r>
    </w:p>
    <w:p w14:paraId="7F1AC7ED" w14:textId="3A111EE2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None</w:t>
      </w:r>
    </w:p>
    <w:p w14:paraId="4174BD52" w14:textId="49B229A1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  <w:r w:rsidR="00334BD4">
        <w:rPr>
          <w:rFonts w:ascii="Arial" w:hAnsi="Arial" w:cs="Arial"/>
          <w:sz w:val="20"/>
        </w:rPr>
        <w:t xml:space="preserve">; </w:t>
      </w:r>
      <w:r w:rsidR="00334BD4" w:rsidRPr="00334BD4">
        <w:rPr>
          <w:rFonts w:ascii="Arial" w:hAnsi="Arial" w:cs="Arial"/>
          <w:b/>
          <w:bCs/>
          <w:sz w:val="20"/>
        </w:rPr>
        <w:t>Discussion/Action</w:t>
      </w:r>
      <w:r w:rsidR="00334BD4">
        <w:rPr>
          <w:rFonts w:ascii="Arial" w:hAnsi="Arial" w:cs="Arial"/>
          <w:sz w:val="20"/>
        </w:rPr>
        <w:t xml:space="preserve"> BTYSA Donation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34E1D27F" w:rsidR="003143C2" w:rsidRPr="0083200E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Clerk’s Report – </w:t>
      </w:r>
      <w:r w:rsidR="006E14E5">
        <w:rPr>
          <w:rFonts w:ascii="Arial" w:hAnsi="Arial" w:cs="Arial"/>
          <w:sz w:val="20"/>
        </w:rPr>
        <w:t xml:space="preserve">New Utility Software Update; </w:t>
      </w:r>
      <w:r w:rsidR="00E77627">
        <w:rPr>
          <w:rFonts w:ascii="Arial" w:hAnsi="Arial" w:cs="Arial"/>
          <w:sz w:val="20"/>
        </w:rPr>
        <w:t xml:space="preserve">Jackson County Proclamation – June is Men’s Health Month; State &amp; Local Cybersecurity Grant Program – League of Municipalities Partnership with VC3; </w:t>
      </w:r>
      <w:r w:rsidR="006A3FBD">
        <w:rPr>
          <w:rFonts w:ascii="Arial" w:hAnsi="Arial" w:cs="Arial"/>
          <w:sz w:val="20"/>
        </w:rPr>
        <w:t>SAMS.gov</w:t>
      </w:r>
      <w:r w:rsidR="00B7341A">
        <w:rPr>
          <w:rFonts w:ascii="Arial" w:hAnsi="Arial" w:cs="Arial"/>
          <w:sz w:val="20"/>
        </w:rPr>
        <w:t xml:space="preserve"> Update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 xml:space="preserve">Action to Approve Monthly Bills (General Fund, Sewer, Water, CDBG, TIFs) </w:t>
      </w:r>
    </w:p>
    <w:p w14:paraId="559617F0" w14:textId="613CA887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Update;</w:t>
      </w:r>
      <w:r w:rsidR="00D72753">
        <w:rPr>
          <w:rFonts w:ascii="Arial" w:hAnsi="Arial" w:cs="Arial"/>
          <w:sz w:val="20"/>
        </w:rPr>
        <w:t xml:space="preserve"> </w:t>
      </w:r>
      <w:r w:rsidR="006A3FBD">
        <w:rPr>
          <w:rFonts w:ascii="Arial" w:hAnsi="Arial" w:cs="Arial"/>
          <w:sz w:val="20"/>
        </w:rPr>
        <w:t xml:space="preserve">Update </w:t>
      </w:r>
      <w:r w:rsidR="00D72753">
        <w:rPr>
          <w:rFonts w:ascii="Arial" w:hAnsi="Arial" w:cs="Arial"/>
          <w:sz w:val="20"/>
        </w:rPr>
        <w:t>Ordinance Violations</w:t>
      </w:r>
      <w:r>
        <w:rPr>
          <w:rFonts w:ascii="Arial" w:hAnsi="Arial" w:cs="Arial"/>
          <w:sz w:val="20"/>
        </w:rPr>
        <w:t>; 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Northwoods Addition Marketing</w:t>
      </w:r>
      <w:r w:rsidR="006A3FBD">
        <w:rPr>
          <w:rFonts w:ascii="Arial" w:hAnsi="Arial" w:cs="Arial"/>
          <w:sz w:val="20"/>
        </w:rPr>
        <w:t xml:space="preserve"> Strategy</w:t>
      </w:r>
      <w:r w:rsidR="006E14E5">
        <w:rPr>
          <w:rFonts w:ascii="Arial" w:hAnsi="Arial" w:cs="Arial"/>
          <w:sz w:val="20"/>
        </w:rPr>
        <w:t>; General Engineering Corp/State Delegation</w:t>
      </w:r>
    </w:p>
    <w:p w14:paraId="7A213431" w14:textId="58225FC3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– </w:t>
      </w:r>
      <w:r w:rsidR="00B7341A" w:rsidRPr="00B7341A">
        <w:rPr>
          <w:rFonts w:ascii="Arial" w:hAnsi="Arial" w:cs="Arial"/>
          <w:b/>
          <w:bCs/>
          <w:sz w:val="20"/>
        </w:rPr>
        <w:t>Discussion/Action</w:t>
      </w:r>
      <w:r w:rsidR="00B7341A">
        <w:rPr>
          <w:rFonts w:ascii="Arial" w:hAnsi="Arial" w:cs="Arial"/>
          <w:sz w:val="20"/>
        </w:rPr>
        <w:t xml:space="preserve"> 2024 Annual Liquor License Renewal – General Store; P-Nut Gallery; Squirrelz Nest; and Taylor Tap LLC.  </w:t>
      </w:r>
      <w:r w:rsidR="00910180" w:rsidRPr="00910180">
        <w:rPr>
          <w:rFonts w:ascii="Arial" w:hAnsi="Arial" w:cs="Arial"/>
          <w:b/>
          <w:bCs/>
          <w:sz w:val="20"/>
        </w:rPr>
        <w:t>Discussion/Action</w:t>
      </w:r>
      <w:r w:rsidR="00910180">
        <w:rPr>
          <w:rFonts w:ascii="Arial" w:hAnsi="Arial" w:cs="Arial"/>
          <w:sz w:val="20"/>
        </w:rPr>
        <w:t xml:space="preserve"> Annual Tobacco License Renewal </w:t>
      </w:r>
      <w:r w:rsidR="00B01ED3">
        <w:rPr>
          <w:rFonts w:ascii="Arial" w:hAnsi="Arial" w:cs="Arial"/>
          <w:sz w:val="20"/>
        </w:rPr>
        <w:t>–</w:t>
      </w:r>
      <w:r w:rsidR="00910180">
        <w:rPr>
          <w:rFonts w:ascii="Arial" w:hAnsi="Arial" w:cs="Arial"/>
          <w:sz w:val="20"/>
        </w:rPr>
        <w:t xml:space="preserve"> </w:t>
      </w:r>
      <w:r w:rsidR="00B01ED3">
        <w:rPr>
          <w:rFonts w:ascii="Arial" w:hAnsi="Arial" w:cs="Arial"/>
          <w:sz w:val="20"/>
        </w:rPr>
        <w:t xml:space="preserve">General Store; </w:t>
      </w:r>
      <w:r w:rsidR="00B01ED3" w:rsidRPr="00B43F04">
        <w:rPr>
          <w:rFonts w:ascii="Arial" w:hAnsi="Arial" w:cs="Arial"/>
          <w:b/>
          <w:bCs/>
          <w:sz w:val="20"/>
        </w:rPr>
        <w:t>Discussion/Action</w:t>
      </w:r>
      <w:r w:rsidR="00B01ED3">
        <w:rPr>
          <w:rFonts w:ascii="Arial" w:hAnsi="Arial" w:cs="Arial"/>
          <w:sz w:val="20"/>
        </w:rPr>
        <w:t xml:space="preserve"> – Provisional/Operators License - Marie Young Squirrelz Nest; </w:t>
      </w:r>
      <w:r w:rsidR="00B7341A" w:rsidRPr="00B7341A">
        <w:rPr>
          <w:rFonts w:ascii="Arial" w:hAnsi="Arial" w:cs="Arial"/>
          <w:b/>
          <w:bCs/>
          <w:sz w:val="20"/>
        </w:rPr>
        <w:t>Discussion/Action</w:t>
      </w:r>
      <w:r w:rsidR="00B7341A">
        <w:rPr>
          <w:rFonts w:ascii="Arial" w:hAnsi="Arial" w:cs="Arial"/>
          <w:sz w:val="20"/>
        </w:rPr>
        <w:t xml:space="preserve"> Street Use Permit – Taylor Tap LLC</w:t>
      </w:r>
      <w:r w:rsidR="00097048">
        <w:rPr>
          <w:rFonts w:ascii="Arial" w:hAnsi="Arial" w:cs="Arial"/>
          <w:sz w:val="20"/>
        </w:rPr>
        <w:t xml:space="preserve">, </w:t>
      </w:r>
      <w:r w:rsidR="00097048" w:rsidRPr="00097048">
        <w:rPr>
          <w:rFonts w:ascii="Arial" w:hAnsi="Arial" w:cs="Arial"/>
          <w:b/>
          <w:bCs/>
          <w:sz w:val="20"/>
        </w:rPr>
        <w:t>Discussion/Action</w:t>
      </w:r>
      <w:r w:rsidR="00097048">
        <w:rPr>
          <w:rFonts w:ascii="Arial" w:hAnsi="Arial" w:cs="Arial"/>
          <w:sz w:val="20"/>
        </w:rPr>
        <w:t xml:space="preserve"> Large Park Shelter Rental Fee</w:t>
      </w:r>
    </w:p>
    <w:p w14:paraId="66DC2C1E" w14:textId="77777777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287E95B6" w14:textId="77777777" w:rsidR="003143C2" w:rsidRPr="00B01ED3" w:rsidRDefault="003143C2" w:rsidP="003143C2">
      <w:pPr>
        <w:spacing w:line="360" w:lineRule="auto"/>
        <w:rPr>
          <w:rFonts w:ascii="Arial" w:hAnsi="Arial"/>
          <w:bCs/>
          <w:sz w:val="12"/>
          <w:szCs w:val="12"/>
        </w:rPr>
      </w:pPr>
      <w:r w:rsidRPr="00B01ED3">
        <w:rPr>
          <w:rFonts w:ascii="Arial" w:hAnsi="Arial"/>
          <w:bCs/>
          <w:sz w:val="12"/>
          <w:szCs w:val="12"/>
          <w:u w:val="single"/>
        </w:rPr>
        <w:t xml:space="preserve">PLEASE NOTE - VISITORS MAY NOT SPEAK TO ANY SUBJECT DURING REGULAR MEETING UNLESS THE BOARD MEMBERS PERMIT DISCUSSION. </w:t>
      </w:r>
      <w:r w:rsidRPr="00B01ED3">
        <w:rPr>
          <w:rFonts w:ascii="Arial" w:hAnsi="Arial" w:cs="Arial"/>
          <w:bCs/>
          <w:sz w:val="12"/>
          <w:szCs w:val="12"/>
        </w:rPr>
        <w:t>Please note agenda may change up until 24 hours before scheduled meeting</w:t>
      </w:r>
      <w:r w:rsidRPr="00B01ED3">
        <w:rPr>
          <w:rFonts w:ascii="Arial" w:hAnsi="Arial"/>
          <w:bCs/>
          <w:sz w:val="12"/>
          <w:szCs w:val="12"/>
        </w:rPr>
        <w:t xml:space="preserve">. Anyone needing special accommodations should notify the Village Office two business days prior to the meeting.  The Village Office phone number is 715-662-3404. </w:t>
      </w:r>
    </w:p>
    <w:sectPr w:rsidR="003143C2" w:rsidRPr="00B01ED3" w:rsidSect="000970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72C99"/>
    <w:rsid w:val="0007569F"/>
    <w:rsid w:val="00097048"/>
    <w:rsid w:val="00147875"/>
    <w:rsid w:val="003143C2"/>
    <w:rsid w:val="00334BD4"/>
    <w:rsid w:val="00384F3A"/>
    <w:rsid w:val="003973A1"/>
    <w:rsid w:val="0040331A"/>
    <w:rsid w:val="004879A6"/>
    <w:rsid w:val="004D3C84"/>
    <w:rsid w:val="004E4CAC"/>
    <w:rsid w:val="0066283C"/>
    <w:rsid w:val="006A3FBD"/>
    <w:rsid w:val="006E14E5"/>
    <w:rsid w:val="0071252E"/>
    <w:rsid w:val="00742BD2"/>
    <w:rsid w:val="00777218"/>
    <w:rsid w:val="00781930"/>
    <w:rsid w:val="007D74D2"/>
    <w:rsid w:val="00865016"/>
    <w:rsid w:val="00910180"/>
    <w:rsid w:val="009B4B26"/>
    <w:rsid w:val="009D745D"/>
    <w:rsid w:val="009E0DAE"/>
    <w:rsid w:val="00A13FF5"/>
    <w:rsid w:val="00B01ED3"/>
    <w:rsid w:val="00B43F04"/>
    <w:rsid w:val="00B7341A"/>
    <w:rsid w:val="00CC59FD"/>
    <w:rsid w:val="00CD6E37"/>
    <w:rsid w:val="00D5120A"/>
    <w:rsid w:val="00D72753"/>
    <w:rsid w:val="00E364CC"/>
    <w:rsid w:val="00E77627"/>
    <w:rsid w:val="00E92D19"/>
    <w:rsid w:val="00E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7</cp:revision>
  <cp:lastPrinted>2024-05-06T20:21:00Z</cp:lastPrinted>
  <dcterms:created xsi:type="dcterms:W3CDTF">2024-06-04T19:11:00Z</dcterms:created>
  <dcterms:modified xsi:type="dcterms:W3CDTF">2024-06-05T19:28:00Z</dcterms:modified>
</cp:coreProperties>
</file>