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36EB" w14:textId="7CEF8F50" w:rsidR="007D2472" w:rsidRDefault="00CE0A53" w:rsidP="00CE0A53">
      <w:pPr>
        <w:spacing w:after="0" w:line="240" w:lineRule="auto"/>
        <w:jc w:val="center"/>
        <w:rPr>
          <w:sz w:val="24"/>
          <w:szCs w:val="24"/>
        </w:rPr>
      </w:pPr>
      <w:r>
        <w:rPr>
          <w:sz w:val="24"/>
          <w:szCs w:val="24"/>
        </w:rPr>
        <w:t>Village of Taylor Board of Review</w:t>
      </w:r>
    </w:p>
    <w:p w14:paraId="0D59FBA8" w14:textId="557C323C" w:rsidR="00CE0A53" w:rsidRDefault="00425754" w:rsidP="00CE0A53">
      <w:pPr>
        <w:spacing w:after="0" w:line="240" w:lineRule="auto"/>
        <w:jc w:val="center"/>
        <w:rPr>
          <w:sz w:val="24"/>
          <w:szCs w:val="24"/>
        </w:rPr>
      </w:pPr>
      <w:r>
        <w:rPr>
          <w:sz w:val="24"/>
          <w:szCs w:val="24"/>
        </w:rPr>
        <w:t>Tuesday September 30, 2025</w:t>
      </w:r>
    </w:p>
    <w:p w14:paraId="0F451648" w14:textId="47491AFE" w:rsidR="00CE0A53" w:rsidRDefault="00425754" w:rsidP="00CE0A53">
      <w:pPr>
        <w:spacing w:after="0" w:line="240" w:lineRule="auto"/>
        <w:jc w:val="center"/>
        <w:rPr>
          <w:sz w:val="24"/>
          <w:szCs w:val="24"/>
        </w:rPr>
      </w:pPr>
      <w:r>
        <w:rPr>
          <w:sz w:val="24"/>
          <w:szCs w:val="24"/>
        </w:rPr>
        <w:t>1</w:t>
      </w:r>
      <w:r w:rsidR="00BA7564">
        <w:rPr>
          <w:sz w:val="24"/>
          <w:szCs w:val="24"/>
        </w:rPr>
        <w:t>:0</w:t>
      </w:r>
      <w:r w:rsidR="00247B9C">
        <w:rPr>
          <w:sz w:val="24"/>
          <w:szCs w:val="24"/>
        </w:rPr>
        <w:t>0</w:t>
      </w:r>
      <w:r w:rsidR="00CE0A53">
        <w:rPr>
          <w:sz w:val="24"/>
          <w:szCs w:val="24"/>
        </w:rPr>
        <w:t xml:space="preserve"> </w:t>
      </w:r>
      <w:r w:rsidR="00BA7564">
        <w:rPr>
          <w:sz w:val="24"/>
          <w:szCs w:val="24"/>
        </w:rPr>
        <w:t>p</w:t>
      </w:r>
      <w:r w:rsidR="00CE0A53">
        <w:rPr>
          <w:sz w:val="24"/>
          <w:szCs w:val="24"/>
        </w:rPr>
        <w:t xml:space="preserve">.m. to </w:t>
      </w:r>
      <w:r>
        <w:rPr>
          <w:sz w:val="24"/>
          <w:szCs w:val="24"/>
        </w:rPr>
        <w:t>3</w:t>
      </w:r>
      <w:r w:rsidR="00BA7564">
        <w:rPr>
          <w:sz w:val="24"/>
          <w:szCs w:val="24"/>
        </w:rPr>
        <w:t>:00</w:t>
      </w:r>
      <w:r w:rsidR="00CE0A53">
        <w:rPr>
          <w:sz w:val="24"/>
          <w:szCs w:val="24"/>
        </w:rPr>
        <w:t xml:space="preserve"> p.m.</w:t>
      </w:r>
    </w:p>
    <w:p w14:paraId="31D48C14" w14:textId="5899B52B" w:rsidR="00CE0A53" w:rsidRDefault="00CE0A53" w:rsidP="00CE0A53">
      <w:pPr>
        <w:spacing w:after="0" w:line="240" w:lineRule="auto"/>
        <w:jc w:val="center"/>
        <w:rPr>
          <w:sz w:val="24"/>
          <w:szCs w:val="24"/>
        </w:rPr>
      </w:pPr>
      <w:r>
        <w:rPr>
          <w:sz w:val="24"/>
          <w:szCs w:val="24"/>
        </w:rPr>
        <w:t>Village Office, 420 2</w:t>
      </w:r>
      <w:r w:rsidRPr="00CE0A53">
        <w:rPr>
          <w:sz w:val="24"/>
          <w:szCs w:val="24"/>
          <w:vertAlign w:val="superscript"/>
        </w:rPr>
        <w:t>nd</w:t>
      </w:r>
      <w:r>
        <w:rPr>
          <w:sz w:val="24"/>
          <w:szCs w:val="24"/>
        </w:rPr>
        <w:t xml:space="preserve"> Street Taylor, WI  54659</w:t>
      </w:r>
    </w:p>
    <w:p w14:paraId="1BC820B1" w14:textId="679AF99E" w:rsidR="00CE0A53" w:rsidRDefault="00CE0A53" w:rsidP="00CE0A53">
      <w:pPr>
        <w:spacing w:after="0" w:line="240" w:lineRule="auto"/>
        <w:jc w:val="center"/>
        <w:rPr>
          <w:sz w:val="24"/>
          <w:szCs w:val="24"/>
        </w:rPr>
      </w:pPr>
    </w:p>
    <w:p w14:paraId="765A0638" w14:textId="5E6DDA56" w:rsidR="00CE0A53" w:rsidRDefault="00CE0A53" w:rsidP="00CE0A53">
      <w:pPr>
        <w:spacing w:after="0" w:line="240" w:lineRule="auto"/>
        <w:jc w:val="center"/>
        <w:rPr>
          <w:b/>
          <w:bCs/>
          <w:sz w:val="24"/>
          <w:szCs w:val="24"/>
        </w:rPr>
      </w:pPr>
      <w:r>
        <w:rPr>
          <w:b/>
          <w:bCs/>
          <w:sz w:val="24"/>
          <w:szCs w:val="24"/>
        </w:rPr>
        <w:t>Agenda:</w:t>
      </w:r>
    </w:p>
    <w:p w14:paraId="375E0842" w14:textId="77777777" w:rsidR="00CE0A53" w:rsidRDefault="00CE0A53" w:rsidP="00CE0A53">
      <w:pPr>
        <w:spacing w:after="0" w:line="240" w:lineRule="auto"/>
        <w:jc w:val="center"/>
        <w:rPr>
          <w:b/>
          <w:bCs/>
          <w:sz w:val="24"/>
          <w:szCs w:val="24"/>
        </w:rPr>
      </w:pPr>
    </w:p>
    <w:p w14:paraId="07D99B0B" w14:textId="2D6F9ED9" w:rsidR="00CE0A53" w:rsidRPr="00003F36" w:rsidRDefault="00CE0A53" w:rsidP="00CE0A53">
      <w:pPr>
        <w:pStyle w:val="ListParagraph"/>
        <w:numPr>
          <w:ilvl w:val="0"/>
          <w:numId w:val="5"/>
        </w:numPr>
        <w:spacing w:after="0" w:line="240" w:lineRule="auto"/>
      </w:pPr>
      <w:r w:rsidRPr="00003F36">
        <w:t>Call Board of Review (BOR) to order.</w:t>
      </w:r>
    </w:p>
    <w:p w14:paraId="2E2DC0A0" w14:textId="7CC9B5F4" w:rsidR="00CE0A53" w:rsidRPr="00003F36" w:rsidRDefault="00CE0A53" w:rsidP="00CE0A53">
      <w:pPr>
        <w:pStyle w:val="ListParagraph"/>
        <w:numPr>
          <w:ilvl w:val="0"/>
          <w:numId w:val="5"/>
        </w:numPr>
        <w:spacing w:after="0" w:line="240" w:lineRule="auto"/>
      </w:pPr>
      <w:r w:rsidRPr="00003F36">
        <w:t>Roll Call</w:t>
      </w:r>
    </w:p>
    <w:p w14:paraId="61565D3B" w14:textId="598C6F91" w:rsidR="00CE0A53" w:rsidRPr="00003F36" w:rsidRDefault="00CE0A53" w:rsidP="00CE0A53">
      <w:pPr>
        <w:pStyle w:val="ListParagraph"/>
        <w:numPr>
          <w:ilvl w:val="0"/>
          <w:numId w:val="5"/>
        </w:numPr>
        <w:spacing w:after="0" w:line="240" w:lineRule="auto"/>
      </w:pPr>
      <w:r w:rsidRPr="00003F36">
        <w:t>Confirmation of appropriate</w:t>
      </w:r>
      <w:r w:rsidR="0028350A" w:rsidRPr="00003F36">
        <w:t xml:space="preserve"> BOR and Open Meetings notices.</w:t>
      </w:r>
    </w:p>
    <w:p w14:paraId="7BA0F8F8" w14:textId="72376B47" w:rsidR="0028350A" w:rsidRPr="00003F36" w:rsidRDefault="0028350A" w:rsidP="00CE0A53">
      <w:pPr>
        <w:pStyle w:val="ListParagraph"/>
        <w:numPr>
          <w:ilvl w:val="0"/>
          <w:numId w:val="5"/>
        </w:numPr>
        <w:spacing w:after="0" w:line="240" w:lineRule="auto"/>
      </w:pPr>
      <w:r w:rsidRPr="00003F36">
        <w:t>Select a Chairperson for BOR.</w:t>
      </w:r>
    </w:p>
    <w:p w14:paraId="531B74D5" w14:textId="3B6240B7" w:rsidR="00C52581" w:rsidRPr="00003F36" w:rsidRDefault="00C52581" w:rsidP="00CE0A53">
      <w:pPr>
        <w:pStyle w:val="ListParagraph"/>
        <w:numPr>
          <w:ilvl w:val="0"/>
          <w:numId w:val="5"/>
        </w:numPr>
        <w:spacing w:after="0" w:line="240" w:lineRule="auto"/>
      </w:pPr>
      <w:r w:rsidRPr="00003F36">
        <w:t>Select a BOR Vice-Chairperson.</w:t>
      </w:r>
    </w:p>
    <w:p w14:paraId="43598904" w14:textId="564D75D6" w:rsidR="00C52581" w:rsidRPr="00003F36" w:rsidRDefault="00C52581" w:rsidP="00CE0A53">
      <w:pPr>
        <w:pStyle w:val="ListParagraph"/>
        <w:numPr>
          <w:ilvl w:val="0"/>
          <w:numId w:val="5"/>
        </w:numPr>
        <w:spacing w:after="0" w:line="240" w:lineRule="auto"/>
      </w:pPr>
      <w:r w:rsidRPr="00003F36">
        <w:t>Verify that at least one BOR member has met the mandatory training requirements.</w:t>
      </w:r>
    </w:p>
    <w:p w14:paraId="74AE6D8D" w14:textId="5C839F2A" w:rsidR="00C52581" w:rsidRPr="00003F36" w:rsidRDefault="00C52581" w:rsidP="00CE0A53">
      <w:pPr>
        <w:pStyle w:val="ListParagraph"/>
        <w:numPr>
          <w:ilvl w:val="0"/>
          <w:numId w:val="5"/>
        </w:numPr>
        <w:spacing w:after="0" w:line="240" w:lineRule="auto"/>
      </w:pPr>
      <w:r w:rsidRPr="00003F36">
        <w:t xml:space="preserve">Verify that the Village has an ordinance for the confidentiality of income and expense information provided to the Assessor under </w:t>
      </w:r>
      <w:proofErr w:type="spellStart"/>
      <w:r w:rsidRPr="00003F36">
        <w:t>stat</w:t>
      </w:r>
      <w:proofErr w:type="spellEnd"/>
      <w:r w:rsidRPr="00003F36">
        <w:t xml:space="preserve"> law (Wis. Stat. </w:t>
      </w:r>
      <w:r w:rsidRPr="00003F36">
        <w:rPr>
          <w:rFonts w:cstheme="minorHAnsi"/>
        </w:rPr>
        <w:t>§</w:t>
      </w:r>
      <w:r w:rsidRPr="00003F36">
        <w:t>70.47(7)(</w:t>
      </w:r>
      <w:proofErr w:type="spellStart"/>
      <w:r w:rsidRPr="00003F36">
        <w:t>af</w:t>
      </w:r>
      <w:proofErr w:type="spellEnd"/>
      <w:r w:rsidRPr="00003F36">
        <w:t>)).</w:t>
      </w:r>
    </w:p>
    <w:p w14:paraId="407DE51A" w14:textId="564BB830" w:rsidR="00C52581" w:rsidRPr="00003F36" w:rsidRDefault="00C52581" w:rsidP="00CE0A53">
      <w:pPr>
        <w:pStyle w:val="ListParagraph"/>
        <w:numPr>
          <w:ilvl w:val="0"/>
          <w:numId w:val="5"/>
        </w:numPr>
        <w:spacing w:after="0" w:line="240" w:lineRule="auto"/>
      </w:pPr>
      <w:r w:rsidRPr="00003F36">
        <w:t>Review of new laws.</w:t>
      </w:r>
    </w:p>
    <w:p w14:paraId="31E5EF91" w14:textId="617C20C5" w:rsidR="00C52581" w:rsidRPr="00003F36" w:rsidRDefault="00C52581" w:rsidP="00CE0A53">
      <w:pPr>
        <w:pStyle w:val="ListParagraph"/>
        <w:numPr>
          <w:ilvl w:val="0"/>
          <w:numId w:val="5"/>
        </w:numPr>
        <w:spacing w:after="0" w:line="240" w:lineRule="auto"/>
      </w:pPr>
      <w:r w:rsidRPr="00003F36">
        <w:t>Adoption of amendment to policy regarding the procedure for sworn telephone testimony and sworn written testimony.</w:t>
      </w:r>
    </w:p>
    <w:p w14:paraId="720201A7" w14:textId="548131BD" w:rsidR="00C52581" w:rsidRDefault="00C52581" w:rsidP="00CE0A53">
      <w:pPr>
        <w:pStyle w:val="ListParagraph"/>
        <w:numPr>
          <w:ilvl w:val="0"/>
          <w:numId w:val="5"/>
        </w:numPr>
        <w:spacing w:after="0" w:line="240" w:lineRule="auto"/>
      </w:pPr>
      <w:r w:rsidRPr="00003F36">
        <w:t>Adoption of policy regarding the procedure for waiver of BOR hearing requests.</w:t>
      </w:r>
    </w:p>
    <w:p w14:paraId="1C5E1941" w14:textId="329DA6B1" w:rsidR="00C137E6" w:rsidRPr="00003F36" w:rsidRDefault="00425754" w:rsidP="00CE0A53">
      <w:pPr>
        <w:pStyle w:val="ListParagraph"/>
        <w:numPr>
          <w:ilvl w:val="0"/>
          <w:numId w:val="5"/>
        </w:numPr>
        <w:spacing w:after="0" w:line="240" w:lineRule="auto"/>
      </w:pPr>
      <w:r>
        <w:t>Review the Assessor’s level of assessment.</w:t>
      </w:r>
    </w:p>
    <w:p w14:paraId="739FAAA6" w14:textId="3B0F9050" w:rsidR="00C52581" w:rsidRPr="00003F36" w:rsidRDefault="00C52581" w:rsidP="00CE0A53">
      <w:pPr>
        <w:pStyle w:val="ListParagraph"/>
        <w:numPr>
          <w:ilvl w:val="0"/>
          <w:numId w:val="5"/>
        </w:numPr>
        <w:spacing w:after="0" w:line="240" w:lineRule="auto"/>
      </w:pPr>
      <w:r w:rsidRPr="00003F36">
        <w:t>Receipt of the assessment roll by the Clerk from the Assessor.</w:t>
      </w:r>
    </w:p>
    <w:p w14:paraId="5F202F4B" w14:textId="13D5F0C4" w:rsidR="00C52581" w:rsidRPr="00003F36" w:rsidRDefault="00C52581" w:rsidP="00CE0A53">
      <w:pPr>
        <w:pStyle w:val="ListParagraph"/>
        <w:numPr>
          <w:ilvl w:val="0"/>
          <w:numId w:val="5"/>
        </w:numPr>
        <w:spacing w:after="0" w:line="240" w:lineRule="auto"/>
      </w:pPr>
      <w:r w:rsidRPr="00003F36">
        <w:t>Receive the Assessment Roll and sworn statements from the Clerk.</w:t>
      </w:r>
    </w:p>
    <w:p w14:paraId="1182557D" w14:textId="767A2AA6" w:rsidR="00C52581" w:rsidRPr="00003F36" w:rsidRDefault="00C52581" w:rsidP="00CE0A53">
      <w:pPr>
        <w:pStyle w:val="ListParagraph"/>
        <w:numPr>
          <w:ilvl w:val="0"/>
          <w:numId w:val="5"/>
        </w:numPr>
        <w:spacing w:after="0" w:line="240" w:lineRule="auto"/>
      </w:pPr>
      <w:r w:rsidRPr="00003F36">
        <w:t>Review the Assessment Roll and perform statutory duties:</w:t>
      </w:r>
    </w:p>
    <w:p w14:paraId="47C30B6E" w14:textId="33016470" w:rsidR="00C52581" w:rsidRPr="00003F36" w:rsidRDefault="00C52581" w:rsidP="00C52581">
      <w:pPr>
        <w:pStyle w:val="ListParagraph"/>
        <w:numPr>
          <w:ilvl w:val="0"/>
          <w:numId w:val="6"/>
        </w:numPr>
        <w:spacing w:after="0" w:line="240" w:lineRule="auto"/>
      </w:pPr>
      <w:r w:rsidRPr="00003F36">
        <w:t>Examine the roll,</w:t>
      </w:r>
    </w:p>
    <w:p w14:paraId="5776E67E" w14:textId="5E3F78C0" w:rsidR="00C52581" w:rsidRPr="00003F36" w:rsidRDefault="0092178F" w:rsidP="00C52581">
      <w:pPr>
        <w:pStyle w:val="ListParagraph"/>
        <w:numPr>
          <w:ilvl w:val="0"/>
          <w:numId w:val="6"/>
        </w:numPr>
        <w:spacing w:after="0" w:line="240" w:lineRule="auto"/>
      </w:pPr>
      <w:r w:rsidRPr="00003F36">
        <w:t>Correct description or calculation errors,</w:t>
      </w:r>
    </w:p>
    <w:p w14:paraId="440849A6" w14:textId="2B4C538B" w:rsidR="0092178F" w:rsidRPr="00003F36" w:rsidRDefault="0092178F" w:rsidP="00C52581">
      <w:pPr>
        <w:pStyle w:val="ListParagraph"/>
        <w:numPr>
          <w:ilvl w:val="0"/>
          <w:numId w:val="6"/>
        </w:numPr>
        <w:spacing w:after="0" w:line="240" w:lineRule="auto"/>
      </w:pPr>
      <w:r w:rsidRPr="00003F36">
        <w:t>Add omitted property, and</w:t>
      </w:r>
    </w:p>
    <w:p w14:paraId="34C0BD48" w14:textId="400A83C3" w:rsidR="0092178F" w:rsidRPr="00003F36" w:rsidRDefault="0092178F" w:rsidP="0092178F">
      <w:pPr>
        <w:pStyle w:val="ListParagraph"/>
        <w:numPr>
          <w:ilvl w:val="0"/>
          <w:numId w:val="6"/>
        </w:numPr>
        <w:spacing w:after="0" w:line="240" w:lineRule="auto"/>
      </w:pPr>
      <w:r w:rsidRPr="00003F36">
        <w:t>Eliminate double assessed property.</w:t>
      </w:r>
    </w:p>
    <w:p w14:paraId="2D9C7289" w14:textId="6C4C6C75" w:rsidR="0092178F" w:rsidRPr="00003F36" w:rsidRDefault="0092178F" w:rsidP="0092178F">
      <w:pPr>
        <w:pStyle w:val="ListParagraph"/>
        <w:numPr>
          <w:ilvl w:val="0"/>
          <w:numId w:val="5"/>
        </w:numPr>
      </w:pPr>
      <w:r w:rsidRPr="00003F36">
        <w:t>Discussion/Action-Certify all corrections of error under stat</w:t>
      </w:r>
      <w:r w:rsidR="00C137E6">
        <w:t>e</w:t>
      </w:r>
      <w:r w:rsidRPr="00003F36">
        <w:t xml:space="preserve"> law (Wis. Stat. </w:t>
      </w:r>
      <w:r w:rsidRPr="00003F36">
        <w:rPr>
          <w:rFonts w:cstheme="minorHAnsi"/>
        </w:rPr>
        <w:t>§</w:t>
      </w:r>
      <w:r w:rsidRPr="00003F36">
        <w:t xml:space="preserve"> 70.43).</w:t>
      </w:r>
    </w:p>
    <w:p w14:paraId="3E1DB91E" w14:textId="776E9CE4" w:rsidR="0092178F" w:rsidRPr="00003F36" w:rsidRDefault="0092178F" w:rsidP="0092178F">
      <w:pPr>
        <w:pStyle w:val="ListParagraph"/>
        <w:numPr>
          <w:ilvl w:val="0"/>
          <w:numId w:val="5"/>
        </w:numPr>
      </w:pPr>
      <w:r w:rsidRPr="00003F36">
        <w:t>Discussion/Action-Verify with the Assessor that open book changes are included in the assessment roll.</w:t>
      </w:r>
    </w:p>
    <w:p w14:paraId="6985D84D" w14:textId="2DD3001D" w:rsidR="0092178F" w:rsidRPr="00003F36" w:rsidRDefault="0092178F" w:rsidP="0092178F">
      <w:pPr>
        <w:pStyle w:val="ListParagraph"/>
        <w:numPr>
          <w:ilvl w:val="0"/>
          <w:numId w:val="5"/>
        </w:numPr>
      </w:pPr>
      <w:r w:rsidRPr="00003F36">
        <w:t>Allow taxpayers to examine assessment data.</w:t>
      </w:r>
    </w:p>
    <w:p w14:paraId="12B815AE" w14:textId="704B2547" w:rsidR="0092178F" w:rsidRPr="00003F36" w:rsidRDefault="0092178F" w:rsidP="0092178F">
      <w:pPr>
        <w:pStyle w:val="ListParagraph"/>
        <w:numPr>
          <w:ilvl w:val="0"/>
          <w:numId w:val="5"/>
        </w:numPr>
      </w:pPr>
      <w:r w:rsidRPr="00003F36">
        <w:t>During the first two hours, consideration of:</w:t>
      </w:r>
    </w:p>
    <w:p w14:paraId="0DE1F9BA" w14:textId="5C4AA586" w:rsidR="0092178F" w:rsidRPr="00003F36" w:rsidRDefault="0092178F" w:rsidP="0092178F">
      <w:pPr>
        <w:pStyle w:val="ListParagraph"/>
        <w:numPr>
          <w:ilvl w:val="0"/>
          <w:numId w:val="8"/>
        </w:numPr>
      </w:pPr>
      <w:r w:rsidRPr="00003F36">
        <w:t>Waivers of the required 48-hour notice of intent to file an objection when there is good cause,</w:t>
      </w:r>
    </w:p>
    <w:p w14:paraId="36BD000A" w14:textId="68D4965E" w:rsidR="0092178F" w:rsidRPr="00003F36" w:rsidRDefault="0092178F" w:rsidP="0092178F">
      <w:pPr>
        <w:pStyle w:val="ListParagraph"/>
        <w:numPr>
          <w:ilvl w:val="0"/>
          <w:numId w:val="8"/>
        </w:numPr>
      </w:pPr>
      <w:r w:rsidRPr="00003F36">
        <w:t>Requests for waiver of the BOR hearing allowing the property owner an appeal directly to the circuit court,</w:t>
      </w:r>
    </w:p>
    <w:p w14:paraId="3E99794D" w14:textId="4973CBB1" w:rsidR="0092178F" w:rsidRPr="00003F36" w:rsidRDefault="0092178F" w:rsidP="0092178F">
      <w:pPr>
        <w:pStyle w:val="ListParagraph"/>
        <w:numPr>
          <w:ilvl w:val="0"/>
          <w:numId w:val="8"/>
        </w:numPr>
      </w:pPr>
      <w:r w:rsidRPr="00003F36">
        <w:t>Requests to testify by telephone or submit a sworn written statement,</w:t>
      </w:r>
    </w:p>
    <w:p w14:paraId="7A5A2462" w14:textId="0EDBEDB7" w:rsidR="0092178F" w:rsidRPr="00003F36" w:rsidRDefault="0092178F" w:rsidP="0092178F">
      <w:pPr>
        <w:pStyle w:val="ListParagraph"/>
        <w:numPr>
          <w:ilvl w:val="0"/>
          <w:numId w:val="8"/>
        </w:numPr>
      </w:pPr>
      <w:r w:rsidRPr="00003F36">
        <w:t>Subpoena requests, and</w:t>
      </w:r>
    </w:p>
    <w:p w14:paraId="31BCC93C" w14:textId="69B92C1B" w:rsidR="00AA4604" w:rsidRPr="00003F36" w:rsidRDefault="0092178F" w:rsidP="00AA4604">
      <w:pPr>
        <w:pStyle w:val="ListParagraph"/>
        <w:numPr>
          <w:ilvl w:val="0"/>
          <w:numId w:val="8"/>
        </w:numPr>
      </w:pPr>
      <w:r w:rsidRPr="00003F36">
        <w:t>Act on any other legally allowed or required BOR matters</w:t>
      </w:r>
      <w:r w:rsidR="00AA4604" w:rsidRPr="00003F36">
        <w:t>.</w:t>
      </w:r>
    </w:p>
    <w:p w14:paraId="7FDDE5D7" w14:textId="4837F1F2" w:rsidR="00AA4604" w:rsidRPr="00003F36" w:rsidRDefault="00AA4604" w:rsidP="00AA4604">
      <w:pPr>
        <w:pStyle w:val="ListParagraph"/>
        <w:numPr>
          <w:ilvl w:val="0"/>
          <w:numId w:val="5"/>
        </w:numPr>
      </w:pPr>
      <w:r w:rsidRPr="00003F36">
        <w:t>Review Notices of Intent to File Objection.</w:t>
      </w:r>
    </w:p>
    <w:p w14:paraId="2549ADE7" w14:textId="5F24CCAC" w:rsidR="00AA4604" w:rsidRPr="00003F36" w:rsidRDefault="00AA4604" w:rsidP="00AA4604">
      <w:pPr>
        <w:pStyle w:val="ListParagraph"/>
        <w:numPr>
          <w:ilvl w:val="0"/>
          <w:numId w:val="5"/>
        </w:numPr>
      </w:pPr>
      <w:r w:rsidRPr="00003F36">
        <w:t>Proceed to hear objections, if any and if proper notice/waivers given, unless scheduled for another date.</w:t>
      </w:r>
    </w:p>
    <w:p w14:paraId="2AECBFFD" w14:textId="2A4DE269" w:rsidR="00AA4604" w:rsidRPr="00003F36" w:rsidRDefault="00AA4604" w:rsidP="00AA4604">
      <w:pPr>
        <w:pStyle w:val="ListParagraph"/>
        <w:numPr>
          <w:ilvl w:val="0"/>
          <w:numId w:val="5"/>
        </w:numPr>
      </w:pPr>
      <w:r w:rsidRPr="00003F36">
        <w:t>Consider/act on scheduling additional BOR Date(s).</w:t>
      </w:r>
    </w:p>
    <w:p w14:paraId="08F3A114" w14:textId="4747AFD2" w:rsidR="00003F36" w:rsidRDefault="00003F36" w:rsidP="00AA4604">
      <w:pPr>
        <w:pStyle w:val="ListParagraph"/>
        <w:numPr>
          <w:ilvl w:val="0"/>
          <w:numId w:val="5"/>
        </w:numPr>
      </w:pPr>
      <w:r w:rsidRPr="00003F36">
        <w:t>Adjourn (to future date if necessary).</w:t>
      </w:r>
    </w:p>
    <w:p w14:paraId="74C41925" w14:textId="77777777" w:rsidR="00C137E6" w:rsidRPr="00003F36" w:rsidRDefault="00C137E6" w:rsidP="00C137E6">
      <w:pPr>
        <w:pStyle w:val="ListParagraph"/>
      </w:pPr>
    </w:p>
    <w:p w14:paraId="2430D7CB" w14:textId="09FBAEBA" w:rsidR="00003F36" w:rsidRDefault="00C137E6" w:rsidP="00003F36">
      <w:pPr>
        <w:pStyle w:val="ListParagraph"/>
      </w:pPr>
      <w:r>
        <w:t>Tammy Weisman</w:t>
      </w:r>
      <w:r w:rsidR="00003F36">
        <w:t>, Clerk</w:t>
      </w:r>
      <w:r w:rsidR="00872ABD">
        <w:t>/</w:t>
      </w:r>
      <w:r w:rsidR="00003F36">
        <w:t>Treasurer, Village of Taylor</w:t>
      </w:r>
    </w:p>
    <w:p w14:paraId="3D44E6C2" w14:textId="7E80165C" w:rsidR="00003F36" w:rsidRDefault="00003F36" w:rsidP="00003F36">
      <w:pPr>
        <w:pStyle w:val="ListParagraph"/>
      </w:pPr>
      <w:r>
        <w:t xml:space="preserve">Posted on </w:t>
      </w:r>
      <w:r w:rsidR="00425754">
        <w:t>September 2</w:t>
      </w:r>
      <w:r w:rsidR="00724972">
        <w:t>3</w:t>
      </w:r>
      <w:r w:rsidR="00425754">
        <w:t>, 2025</w:t>
      </w:r>
    </w:p>
    <w:p w14:paraId="493EF650" w14:textId="77777777" w:rsidR="00C137E6" w:rsidRDefault="00C137E6" w:rsidP="00003F36">
      <w:pPr>
        <w:pStyle w:val="ListParagraph"/>
      </w:pPr>
    </w:p>
    <w:p w14:paraId="294307E5" w14:textId="1803F77D" w:rsidR="00C137E6" w:rsidRPr="00C137E6" w:rsidRDefault="00C137E6" w:rsidP="00003F36">
      <w:pPr>
        <w:pStyle w:val="ListParagraph"/>
        <w:rPr>
          <w:caps/>
          <w:sz w:val="18"/>
          <w:szCs w:val="18"/>
        </w:rPr>
      </w:pPr>
      <w:r w:rsidRPr="00C137E6">
        <w:rPr>
          <w:caps/>
          <w:sz w:val="18"/>
          <w:szCs w:val="18"/>
        </w:rPr>
        <w:t>Upon reasonable notice, efforts will be made to accommodate the needs of disabled individuals through appropriate aids and services.  If a person with a disability requires that the meeting be accessible or that materials at the meeting be in an accessible format, call the Taylor Clerk’s Office at least 48 hours in advance to request adequate accommodations, telephone# 715-662-3404</w:t>
      </w:r>
    </w:p>
    <w:sectPr w:rsidR="00C137E6" w:rsidRPr="00C137E6" w:rsidSect="006721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21A4"/>
    <w:multiLevelType w:val="hybridMultilevel"/>
    <w:tmpl w:val="A224C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64AEB"/>
    <w:multiLevelType w:val="hybridMultilevel"/>
    <w:tmpl w:val="D5EEC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2D2CF6"/>
    <w:multiLevelType w:val="hybridMultilevel"/>
    <w:tmpl w:val="23C0E6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1EC45AF"/>
    <w:multiLevelType w:val="hybridMultilevel"/>
    <w:tmpl w:val="FE105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F55FA4"/>
    <w:multiLevelType w:val="hybridMultilevel"/>
    <w:tmpl w:val="DD1297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436396D"/>
    <w:multiLevelType w:val="hybridMultilevel"/>
    <w:tmpl w:val="72DAA2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99557FA"/>
    <w:multiLevelType w:val="hybridMultilevel"/>
    <w:tmpl w:val="C90E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A2A38"/>
    <w:multiLevelType w:val="hybridMultilevel"/>
    <w:tmpl w:val="E8A8F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EA75C0"/>
    <w:multiLevelType w:val="hybridMultilevel"/>
    <w:tmpl w:val="4D562E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681005545">
    <w:abstractNumId w:val="6"/>
  </w:num>
  <w:num w:numId="2" w16cid:durableId="489448193">
    <w:abstractNumId w:val="1"/>
  </w:num>
  <w:num w:numId="3" w16cid:durableId="219101865">
    <w:abstractNumId w:val="5"/>
  </w:num>
  <w:num w:numId="4" w16cid:durableId="33889792">
    <w:abstractNumId w:val="8"/>
  </w:num>
  <w:num w:numId="5" w16cid:durableId="2125077853">
    <w:abstractNumId w:val="0"/>
  </w:num>
  <w:num w:numId="6" w16cid:durableId="873201921">
    <w:abstractNumId w:val="7"/>
  </w:num>
  <w:num w:numId="7" w16cid:durableId="737049268">
    <w:abstractNumId w:val="4"/>
  </w:num>
  <w:num w:numId="8" w16cid:durableId="976296968">
    <w:abstractNumId w:val="3"/>
  </w:num>
  <w:num w:numId="9" w16cid:durableId="1402754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53"/>
    <w:rsid w:val="00003F36"/>
    <w:rsid w:val="000B4627"/>
    <w:rsid w:val="00247B9C"/>
    <w:rsid w:val="0028350A"/>
    <w:rsid w:val="003F55EC"/>
    <w:rsid w:val="00425754"/>
    <w:rsid w:val="004358B7"/>
    <w:rsid w:val="004B150D"/>
    <w:rsid w:val="00672183"/>
    <w:rsid w:val="00724972"/>
    <w:rsid w:val="007D2472"/>
    <w:rsid w:val="00872ABD"/>
    <w:rsid w:val="008B67F7"/>
    <w:rsid w:val="0092178F"/>
    <w:rsid w:val="0096336B"/>
    <w:rsid w:val="00AA4604"/>
    <w:rsid w:val="00B743FA"/>
    <w:rsid w:val="00BA7564"/>
    <w:rsid w:val="00C137E6"/>
    <w:rsid w:val="00C52581"/>
    <w:rsid w:val="00CE0A53"/>
    <w:rsid w:val="00D0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829C"/>
  <w15:chartTrackingRefBased/>
  <w15:docId w15:val="{67956DD9-80A6-481E-8055-90C5D023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Bue</dc:creator>
  <cp:keywords/>
  <dc:description/>
  <cp:lastModifiedBy>Tammy Weisman</cp:lastModifiedBy>
  <cp:revision>4</cp:revision>
  <cp:lastPrinted>2021-06-11T14:52:00Z</cp:lastPrinted>
  <dcterms:created xsi:type="dcterms:W3CDTF">2025-08-27T20:50:00Z</dcterms:created>
  <dcterms:modified xsi:type="dcterms:W3CDTF">2025-08-27T20:56:00Z</dcterms:modified>
</cp:coreProperties>
</file>